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07B050" w14:textId="057672EA" w:rsidR="000360F2" w:rsidRPr="002E7D03" w:rsidRDefault="000360F2" w:rsidP="00F2668B">
      <w:pPr>
        <w:pStyle w:val="NoSpacing"/>
        <w:jc w:val="center"/>
        <w:rPr>
          <w:rFonts w:ascii="Times New Roman" w:hAnsi="Times New Roman" w:cs="Times New Roman"/>
          <w:b/>
          <w:bCs/>
          <w:sz w:val="24"/>
          <w:szCs w:val="24"/>
        </w:rPr>
      </w:pPr>
      <w:r w:rsidRPr="002E7D03">
        <w:rPr>
          <w:rFonts w:ascii="Times New Roman" w:hAnsi="Times New Roman" w:cs="Times New Roman"/>
          <w:b/>
          <w:bCs/>
          <w:sz w:val="24"/>
          <w:szCs w:val="24"/>
        </w:rPr>
        <w:t>NOTICE OF TAX ABATEMENT CONSIDERATION</w:t>
      </w:r>
    </w:p>
    <w:p w14:paraId="2C231BFA" w14:textId="59F51CA9" w:rsidR="000360F2" w:rsidRPr="002E7D03" w:rsidRDefault="000360F2" w:rsidP="000360F2">
      <w:pPr>
        <w:pStyle w:val="NoSpacing"/>
        <w:rPr>
          <w:rFonts w:ascii="Times New Roman" w:hAnsi="Times New Roman" w:cs="Times New Roman"/>
          <w:sz w:val="24"/>
          <w:szCs w:val="24"/>
        </w:rPr>
      </w:pPr>
    </w:p>
    <w:p w14:paraId="2B596D3E" w14:textId="57C9C77A" w:rsidR="000360F2" w:rsidRPr="002E7D03" w:rsidRDefault="00A82C65" w:rsidP="00F2668B">
      <w:pPr>
        <w:pStyle w:val="NoSpacing"/>
        <w:jc w:val="center"/>
        <w:rPr>
          <w:rFonts w:ascii="Times New Roman" w:hAnsi="Times New Roman" w:cs="Times New Roman"/>
          <w:b/>
          <w:bCs/>
          <w:sz w:val="24"/>
          <w:szCs w:val="24"/>
        </w:rPr>
      </w:pPr>
      <w:r w:rsidRPr="002E7D03">
        <w:rPr>
          <w:rFonts w:ascii="Times New Roman" w:hAnsi="Times New Roman" w:cs="Times New Roman"/>
          <w:b/>
          <w:bCs/>
          <w:sz w:val="24"/>
          <w:szCs w:val="24"/>
        </w:rPr>
        <w:t>CHILDRESS</w:t>
      </w:r>
      <w:r w:rsidR="00A9618B" w:rsidRPr="002E7D03">
        <w:rPr>
          <w:rFonts w:ascii="Times New Roman" w:hAnsi="Times New Roman" w:cs="Times New Roman"/>
          <w:b/>
          <w:bCs/>
          <w:sz w:val="24"/>
          <w:szCs w:val="24"/>
        </w:rPr>
        <w:t xml:space="preserve"> COUNTY COMMISSIONERS COURT</w:t>
      </w:r>
    </w:p>
    <w:p w14:paraId="4C0A0D04" w14:textId="77777777" w:rsidR="00F2668B" w:rsidRPr="002E7D03" w:rsidRDefault="00F2668B" w:rsidP="00F2668B">
      <w:pPr>
        <w:pStyle w:val="NoSpacing"/>
        <w:jc w:val="center"/>
        <w:rPr>
          <w:rFonts w:ascii="Times New Roman" w:hAnsi="Times New Roman" w:cs="Times New Roman"/>
          <w:b/>
          <w:bCs/>
          <w:sz w:val="24"/>
          <w:szCs w:val="24"/>
        </w:rPr>
      </w:pPr>
    </w:p>
    <w:p w14:paraId="6AFDFF07" w14:textId="6B5FAF91" w:rsidR="000360F2" w:rsidRPr="002E7D03" w:rsidRDefault="000360F2" w:rsidP="000360F2">
      <w:pPr>
        <w:pStyle w:val="NoSpacing"/>
        <w:rPr>
          <w:rFonts w:ascii="Times New Roman" w:hAnsi="Times New Roman" w:cs="Times New Roman"/>
          <w:sz w:val="24"/>
          <w:szCs w:val="24"/>
        </w:rPr>
      </w:pPr>
      <w:r w:rsidRPr="002E7D03">
        <w:rPr>
          <w:rFonts w:ascii="Times New Roman" w:hAnsi="Times New Roman" w:cs="Times New Roman"/>
          <w:b/>
          <w:bCs/>
          <w:sz w:val="24"/>
          <w:szCs w:val="24"/>
        </w:rPr>
        <w:t>DATE:</w:t>
      </w:r>
      <w:r w:rsidRPr="002E7D03">
        <w:rPr>
          <w:rFonts w:ascii="Times New Roman" w:hAnsi="Times New Roman" w:cs="Times New Roman"/>
          <w:sz w:val="24"/>
          <w:szCs w:val="24"/>
        </w:rPr>
        <w:t xml:space="preserve"> </w:t>
      </w:r>
      <w:r w:rsidR="00820645" w:rsidRPr="002E7D03">
        <w:rPr>
          <w:rFonts w:ascii="Times New Roman" w:hAnsi="Times New Roman" w:cs="Times New Roman"/>
          <w:sz w:val="24"/>
          <w:szCs w:val="24"/>
        </w:rPr>
        <w:t xml:space="preserve">July 8, </w:t>
      </w:r>
      <w:proofErr w:type="gramStart"/>
      <w:r w:rsidR="00820645" w:rsidRPr="002E7D03">
        <w:rPr>
          <w:rFonts w:ascii="Times New Roman" w:hAnsi="Times New Roman" w:cs="Times New Roman"/>
          <w:sz w:val="24"/>
          <w:szCs w:val="24"/>
        </w:rPr>
        <w:t>2024</w:t>
      </w:r>
      <w:proofErr w:type="gramEnd"/>
      <w:r w:rsidR="00820645" w:rsidRPr="002E7D03">
        <w:rPr>
          <w:rFonts w:ascii="Times New Roman" w:hAnsi="Times New Roman" w:cs="Times New Roman"/>
          <w:sz w:val="24"/>
          <w:szCs w:val="24"/>
        </w:rPr>
        <w:tab/>
      </w:r>
      <w:r w:rsidRPr="002E7D03">
        <w:rPr>
          <w:rFonts w:ascii="Times New Roman" w:hAnsi="Times New Roman" w:cs="Times New Roman"/>
          <w:sz w:val="24"/>
          <w:szCs w:val="24"/>
        </w:rPr>
        <w:tab/>
      </w:r>
      <w:r w:rsidRPr="002E7D03">
        <w:rPr>
          <w:rFonts w:ascii="Times New Roman" w:hAnsi="Times New Roman" w:cs="Times New Roman"/>
          <w:sz w:val="24"/>
          <w:szCs w:val="24"/>
        </w:rPr>
        <w:tab/>
      </w:r>
      <w:r w:rsidRPr="002E7D03">
        <w:rPr>
          <w:rFonts w:ascii="Times New Roman" w:hAnsi="Times New Roman" w:cs="Times New Roman"/>
          <w:sz w:val="24"/>
          <w:szCs w:val="24"/>
        </w:rPr>
        <w:tab/>
      </w:r>
      <w:r w:rsidR="00CF2CD1" w:rsidRPr="002E7D03">
        <w:rPr>
          <w:rFonts w:ascii="Times New Roman" w:hAnsi="Times New Roman" w:cs="Times New Roman"/>
          <w:sz w:val="24"/>
          <w:szCs w:val="24"/>
        </w:rPr>
        <w:tab/>
      </w:r>
      <w:r w:rsidR="005557D8" w:rsidRPr="002E7D03">
        <w:rPr>
          <w:rFonts w:ascii="Times New Roman" w:hAnsi="Times New Roman" w:cs="Times New Roman"/>
          <w:sz w:val="24"/>
          <w:szCs w:val="24"/>
        </w:rPr>
        <w:t xml:space="preserve">        </w:t>
      </w:r>
      <w:r w:rsidR="00EF2550" w:rsidRPr="002E7D03">
        <w:rPr>
          <w:rFonts w:ascii="Times New Roman" w:hAnsi="Times New Roman" w:cs="Times New Roman"/>
          <w:sz w:val="24"/>
          <w:szCs w:val="24"/>
        </w:rPr>
        <w:tab/>
      </w:r>
      <w:r w:rsidR="00EF2550" w:rsidRPr="002E7D03">
        <w:rPr>
          <w:rFonts w:ascii="Times New Roman" w:hAnsi="Times New Roman" w:cs="Times New Roman"/>
          <w:sz w:val="24"/>
          <w:szCs w:val="24"/>
        </w:rPr>
        <w:tab/>
      </w:r>
      <w:r w:rsidR="00755ABF" w:rsidRPr="002E7D03">
        <w:rPr>
          <w:rFonts w:ascii="Times New Roman" w:hAnsi="Times New Roman" w:cs="Times New Roman"/>
          <w:sz w:val="24"/>
          <w:szCs w:val="24"/>
        </w:rPr>
        <w:t xml:space="preserve">      </w:t>
      </w:r>
      <w:r w:rsidR="00E95A68" w:rsidRPr="002E7D03">
        <w:rPr>
          <w:rFonts w:ascii="Times New Roman" w:hAnsi="Times New Roman" w:cs="Times New Roman"/>
          <w:sz w:val="24"/>
          <w:szCs w:val="24"/>
        </w:rPr>
        <w:tab/>
      </w:r>
      <w:r w:rsidRPr="002E7D03">
        <w:rPr>
          <w:rFonts w:ascii="Times New Roman" w:hAnsi="Times New Roman" w:cs="Times New Roman"/>
          <w:b/>
          <w:bCs/>
          <w:sz w:val="24"/>
          <w:szCs w:val="24"/>
        </w:rPr>
        <w:t>TIME:</w:t>
      </w:r>
      <w:r w:rsidRPr="002E7D03">
        <w:rPr>
          <w:rFonts w:ascii="Times New Roman" w:hAnsi="Times New Roman" w:cs="Times New Roman"/>
          <w:sz w:val="24"/>
          <w:szCs w:val="24"/>
        </w:rPr>
        <w:t xml:space="preserve"> </w:t>
      </w:r>
      <w:r w:rsidR="008A320B" w:rsidRPr="002E7D03">
        <w:rPr>
          <w:rFonts w:ascii="Times New Roman" w:hAnsi="Times New Roman" w:cs="Times New Roman"/>
          <w:sz w:val="24"/>
          <w:szCs w:val="24"/>
        </w:rPr>
        <w:t>9:00</w:t>
      </w:r>
      <w:r w:rsidR="00A9618B" w:rsidRPr="002E7D03">
        <w:rPr>
          <w:rFonts w:ascii="Times New Roman" w:hAnsi="Times New Roman" w:cs="Times New Roman"/>
          <w:sz w:val="24"/>
          <w:szCs w:val="24"/>
        </w:rPr>
        <w:t xml:space="preserve"> A.M.</w:t>
      </w:r>
    </w:p>
    <w:p w14:paraId="3F287AD3" w14:textId="77777777" w:rsidR="00F2668B" w:rsidRPr="002E7D03" w:rsidRDefault="00F2668B" w:rsidP="000360F2">
      <w:pPr>
        <w:pStyle w:val="NoSpacing"/>
        <w:rPr>
          <w:rFonts w:ascii="Times New Roman" w:hAnsi="Times New Roman" w:cs="Times New Roman"/>
          <w:sz w:val="24"/>
          <w:szCs w:val="24"/>
        </w:rPr>
      </w:pPr>
    </w:p>
    <w:p w14:paraId="171A9678" w14:textId="77777777" w:rsidR="00E95A68" w:rsidRPr="002E7D03" w:rsidRDefault="000360F2" w:rsidP="00E95A68">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PLACE:</w:t>
      </w:r>
      <w:r w:rsidRPr="002E7D03">
        <w:rPr>
          <w:rFonts w:ascii="Times New Roman" w:hAnsi="Times New Roman" w:cs="Times New Roman"/>
          <w:sz w:val="24"/>
          <w:szCs w:val="24"/>
        </w:rPr>
        <w:t xml:space="preserve"> </w:t>
      </w:r>
      <w:r w:rsidR="00E95A68" w:rsidRPr="002E7D03">
        <w:rPr>
          <w:rFonts w:ascii="Times New Roman" w:hAnsi="Times New Roman" w:cs="Times New Roman"/>
          <w:sz w:val="24"/>
          <w:szCs w:val="24"/>
        </w:rPr>
        <w:t xml:space="preserve">Childress County Courthouse, 100 Avenue East NW, Childress, Texas </w:t>
      </w:r>
    </w:p>
    <w:p w14:paraId="412A6062" w14:textId="720B3EE6" w:rsidR="000360F2" w:rsidRPr="002E7D03" w:rsidRDefault="000360F2" w:rsidP="00F2668B">
      <w:pPr>
        <w:pStyle w:val="NoSpacing"/>
        <w:jc w:val="both"/>
        <w:rPr>
          <w:rFonts w:ascii="Times New Roman" w:hAnsi="Times New Roman" w:cs="Times New Roman"/>
          <w:sz w:val="24"/>
          <w:szCs w:val="24"/>
        </w:rPr>
      </w:pPr>
    </w:p>
    <w:p w14:paraId="21749BAB" w14:textId="7FF760C8" w:rsidR="00403932" w:rsidRPr="002E7D03" w:rsidRDefault="000360F2" w:rsidP="00403932">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PURPOSE:</w:t>
      </w:r>
      <w:r w:rsidRPr="002E7D03">
        <w:rPr>
          <w:rFonts w:ascii="Times New Roman" w:hAnsi="Times New Roman" w:cs="Times New Roman"/>
          <w:sz w:val="24"/>
          <w:szCs w:val="24"/>
        </w:rPr>
        <w:t xml:space="preserve"> </w:t>
      </w:r>
      <w:r w:rsidR="007A0ECE" w:rsidRPr="002E7D03">
        <w:rPr>
          <w:rFonts w:ascii="Times New Roman" w:hAnsi="Times New Roman" w:cs="Times New Roman"/>
          <w:sz w:val="24"/>
          <w:szCs w:val="24"/>
        </w:rPr>
        <w:t>T</w:t>
      </w:r>
      <w:r w:rsidRPr="002E7D03">
        <w:rPr>
          <w:rFonts w:ascii="Times New Roman" w:hAnsi="Times New Roman" w:cs="Times New Roman"/>
          <w:sz w:val="24"/>
          <w:szCs w:val="24"/>
        </w:rPr>
        <w:t xml:space="preserve">he </w:t>
      </w:r>
      <w:r w:rsidR="00E95A68" w:rsidRPr="002E7D03">
        <w:rPr>
          <w:rFonts w:ascii="Times New Roman" w:hAnsi="Times New Roman" w:cs="Times New Roman"/>
          <w:sz w:val="24"/>
          <w:szCs w:val="24"/>
        </w:rPr>
        <w:t>Childress</w:t>
      </w:r>
      <w:r w:rsidR="00A9618B" w:rsidRPr="002E7D03">
        <w:rPr>
          <w:rFonts w:ascii="Times New Roman" w:hAnsi="Times New Roman" w:cs="Times New Roman"/>
          <w:sz w:val="24"/>
          <w:szCs w:val="24"/>
        </w:rPr>
        <w:t xml:space="preserve"> County Commissioners Court</w:t>
      </w:r>
      <w:r w:rsidRPr="002E7D03">
        <w:rPr>
          <w:rFonts w:ascii="Times New Roman" w:hAnsi="Times New Roman" w:cs="Times New Roman"/>
          <w:sz w:val="24"/>
          <w:szCs w:val="24"/>
        </w:rPr>
        <w:t xml:space="preserve"> </w:t>
      </w:r>
      <w:r w:rsidR="00403932" w:rsidRPr="002E7D03">
        <w:rPr>
          <w:rFonts w:ascii="Times New Roman" w:hAnsi="Times New Roman" w:cs="Times New Roman"/>
          <w:sz w:val="24"/>
          <w:szCs w:val="24"/>
        </w:rPr>
        <w:t xml:space="preserve">will discuss and take possible action regarding </w:t>
      </w:r>
      <w:r w:rsidR="00BB08D7" w:rsidRPr="002E7D03">
        <w:rPr>
          <w:rFonts w:ascii="Times New Roman" w:hAnsi="Times New Roman" w:cs="Times New Roman"/>
          <w:sz w:val="24"/>
          <w:szCs w:val="24"/>
        </w:rPr>
        <w:t xml:space="preserve">a Second </w:t>
      </w:r>
      <w:r w:rsidR="007B6481" w:rsidRPr="002E7D03">
        <w:rPr>
          <w:rFonts w:ascii="Times New Roman" w:hAnsi="Times New Roman" w:cs="Times New Roman"/>
          <w:sz w:val="24"/>
          <w:szCs w:val="24"/>
        </w:rPr>
        <w:t xml:space="preserve">Amended and Restated </w:t>
      </w:r>
      <w:r w:rsidR="00403932" w:rsidRPr="002E7D03">
        <w:rPr>
          <w:rFonts w:ascii="Times New Roman" w:hAnsi="Times New Roman" w:cs="Times New Roman"/>
          <w:sz w:val="24"/>
          <w:szCs w:val="24"/>
        </w:rPr>
        <w:t xml:space="preserve">Tax Abatement Agreements with </w:t>
      </w:r>
      <w:r w:rsidR="00BB08D7" w:rsidRPr="002E7D03">
        <w:rPr>
          <w:rFonts w:ascii="Times New Roman" w:hAnsi="Times New Roman" w:cs="Times New Roman"/>
          <w:sz w:val="24"/>
          <w:szCs w:val="24"/>
        </w:rPr>
        <w:t>Excel Advantage Services, LLC dba Misae Solar Park II</w:t>
      </w:r>
      <w:r w:rsidR="00403932" w:rsidRPr="002E7D03">
        <w:rPr>
          <w:rFonts w:ascii="Times New Roman" w:hAnsi="Times New Roman" w:cs="Times New Roman"/>
          <w:sz w:val="24"/>
          <w:szCs w:val="24"/>
        </w:rPr>
        <w:t>, pursuant to Chapter 312 of the Texas Tax Code.</w:t>
      </w:r>
    </w:p>
    <w:p w14:paraId="1184A200" w14:textId="77777777" w:rsidR="00403932" w:rsidRPr="002E7D03" w:rsidRDefault="00403932" w:rsidP="00403932">
      <w:pPr>
        <w:pStyle w:val="NoSpacing"/>
        <w:jc w:val="both"/>
        <w:rPr>
          <w:rFonts w:ascii="Times New Roman" w:hAnsi="Times New Roman" w:cs="Times New Roman"/>
          <w:sz w:val="24"/>
          <w:szCs w:val="24"/>
        </w:rPr>
      </w:pPr>
    </w:p>
    <w:p w14:paraId="28479A4A" w14:textId="666F122D" w:rsidR="00403932" w:rsidRPr="002E7D03" w:rsidRDefault="00403932" w:rsidP="00403932">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Property Owner and Applicant for Tax Abatement:</w:t>
      </w:r>
      <w:r w:rsidRPr="002E7D03">
        <w:rPr>
          <w:rFonts w:ascii="Times New Roman" w:hAnsi="Times New Roman" w:cs="Times New Roman"/>
          <w:sz w:val="24"/>
          <w:szCs w:val="24"/>
        </w:rPr>
        <w:t xml:space="preserve"> </w:t>
      </w:r>
      <w:r w:rsidR="00BB08D7" w:rsidRPr="002E7D03">
        <w:rPr>
          <w:rFonts w:ascii="Times New Roman" w:hAnsi="Times New Roman" w:cs="Times New Roman"/>
          <w:sz w:val="24"/>
          <w:szCs w:val="24"/>
        </w:rPr>
        <w:t>Excel Advantage Services, LLC dba Misae Solar Park II</w:t>
      </w:r>
    </w:p>
    <w:p w14:paraId="5DF6DCE0" w14:textId="77777777" w:rsidR="00403932" w:rsidRPr="002E7D03" w:rsidRDefault="00403932" w:rsidP="00403932">
      <w:pPr>
        <w:pStyle w:val="NoSpacing"/>
        <w:jc w:val="both"/>
        <w:rPr>
          <w:rFonts w:ascii="Times New Roman" w:hAnsi="Times New Roman" w:cs="Times New Roman"/>
          <w:sz w:val="24"/>
          <w:szCs w:val="24"/>
        </w:rPr>
      </w:pPr>
    </w:p>
    <w:p w14:paraId="62846EF7" w14:textId="390734BC" w:rsidR="00403932" w:rsidRPr="002E7D03" w:rsidRDefault="001700E4" w:rsidP="00403932">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Proposed </w:t>
      </w:r>
      <w:r w:rsidR="00476B00" w:rsidRPr="002E7D03">
        <w:rPr>
          <w:rFonts w:ascii="Times New Roman" w:hAnsi="Times New Roman" w:cs="Times New Roman"/>
          <w:b/>
          <w:bCs/>
          <w:sz w:val="24"/>
          <w:szCs w:val="24"/>
        </w:rPr>
        <w:t>R</w:t>
      </w:r>
      <w:r w:rsidR="00403932" w:rsidRPr="002E7D03">
        <w:rPr>
          <w:rFonts w:ascii="Times New Roman" w:hAnsi="Times New Roman" w:cs="Times New Roman"/>
          <w:b/>
          <w:bCs/>
          <w:sz w:val="24"/>
          <w:szCs w:val="24"/>
        </w:rPr>
        <w:t>einvestment Zone:</w:t>
      </w:r>
      <w:r w:rsidR="00403932" w:rsidRPr="002E7D03">
        <w:rPr>
          <w:rFonts w:ascii="Times New Roman" w:hAnsi="Times New Roman" w:cs="Times New Roman"/>
          <w:sz w:val="24"/>
          <w:szCs w:val="24"/>
        </w:rPr>
        <w:t xml:space="preserve"> </w:t>
      </w:r>
      <w:r>
        <w:rPr>
          <w:rFonts w:ascii="Times New Roman" w:hAnsi="Times New Roman" w:cs="Times New Roman"/>
          <w:sz w:val="24"/>
          <w:szCs w:val="24"/>
        </w:rPr>
        <w:t xml:space="preserve">Childress Reinvestment Zone 2024-01  </w:t>
      </w:r>
      <w:r w:rsidR="00403932" w:rsidRPr="002E7D03">
        <w:rPr>
          <w:rFonts w:ascii="Times New Roman" w:hAnsi="Times New Roman" w:cs="Times New Roman"/>
          <w:sz w:val="24"/>
          <w:szCs w:val="24"/>
        </w:rPr>
        <w:t xml:space="preserve"> </w:t>
      </w:r>
    </w:p>
    <w:p w14:paraId="0DA1E1A9" w14:textId="77777777" w:rsidR="00403932" w:rsidRPr="002E7D03" w:rsidRDefault="00403932" w:rsidP="00403932">
      <w:pPr>
        <w:pStyle w:val="NoSpacing"/>
        <w:jc w:val="both"/>
        <w:rPr>
          <w:rFonts w:ascii="Times New Roman" w:hAnsi="Times New Roman" w:cs="Times New Roman"/>
          <w:sz w:val="24"/>
          <w:szCs w:val="24"/>
        </w:rPr>
      </w:pPr>
    </w:p>
    <w:p w14:paraId="165AC167" w14:textId="56604EF4" w:rsidR="00403932" w:rsidRPr="002E7D03" w:rsidRDefault="00403932" w:rsidP="00403932">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 xml:space="preserve">Property in </w:t>
      </w:r>
      <w:r w:rsidR="001700E4">
        <w:rPr>
          <w:rFonts w:ascii="Times New Roman" w:hAnsi="Times New Roman" w:cs="Times New Roman"/>
          <w:b/>
          <w:bCs/>
          <w:sz w:val="24"/>
          <w:szCs w:val="24"/>
        </w:rPr>
        <w:t xml:space="preserve">Proposed </w:t>
      </w:r>
      <w:r w:rsidRPr="002E7D03">
        <w:rPr>
          <w:rFonts w:ascii="Times New Roman" w:hAnsi="Times New Roman" w:cs="Times New Roman"/>
          <w:b/>
          <w:bCs/>
          <w:sz w:val="24"/>
          <w:szCs w:val="24"/>
        </w:rPr>
        <w:t>Reinvestment Zone:</w:t>
      </w:r>
      <w:r w:rsidRPr="002E7D03">
        <w:rPr>
          <w:rFonts w:ascii="Times New Roman" w:hAnsi="Times New Roman" w:cs="Times New Roman"/>
          <w:sz w:val="24"/>
          <w:szCs w:val="24"/>
        </w:rPr>
        <w:t xml:space="preserve"> See attached map and legal description provided in Exhibit “A” attached hereto and incorporated herein for all purposes.</w:t>
      </w:r>
    </w:p>
    <w:p w14:paraId="32BA37F4" w14:textId="77777777" w:rsidR="00403932" w:rsidRPr="002E7D03" w:rsidRDefault="00403932" w:rsidP="00403932">
      <w:pPr>
        <w:pStyle w:val="NoSpacing"/>
        <w:jc w:val="both"/>
        <w:rPr>
          <w:rFonts w:ascii="Times New Roman" w:hAnsi="Times New Roman" w:cs="Times New Roman"/>
          <w:sz w:val="24"/>
          <w:szCs w:val="24"/>
        </w:rPr>
      </w:pPr>
    </w:p>
    <w:p w14:paraId="2D015393" w14:textId="77777777" w:rsidR="00403932" w:rsidRPr="002E7D03" w:rsidRDefault="00403932" w:rsidP="00403932">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Anticipated Improvements:</w:t>
      </w:r>
      <w:r w:rsidRPr="002E7D03">
        <w:rPr>
          <w:rFonts w:ascii="Times New Roman" w:hAnsi="Times New Roman" w:cs="Times New Roman"/>
          <w:sz w:val="24"/>
          <w:szCs w:val="24"/>
        </w:rPr>
        <w:t xml:space="preserve"> The general description of the nature of the improvements included in the agreements is as follows: </w:t>
      </w:r>
    </w:p>
    <w:p w14:paraId="26EFF044" w14:textId="77777777" w:rsidR="00403932" w:rsidRPr="002E7D03" w:rsidRDefault="00403932" w:rsidP="00403932">
      <w:pPr>
        <w:tabs>
          <w:tab w:val="left" w:pos="720"/>
          <w:tab w:val="left" w:pos="7383"/>
        </w:tabs>
        <w:ind w:left="720"/>
        <w:jc w:val="both"/>
      </w:pPr>
    </w:p>
    <w:p w14:paraId="4563E93F" w14:textId="5CF7ED13" w:rsidR="002E7D03" w:rsidRPr="002E7D03" w:rsidRDefault="002E7D03" w:rsidP="002E7D03">
      <w:pPr>
        <w:pStyle w:val="NoSpacing"/>
        <w:ind w:left="720"/>
        <w:jc w:val="both"/>
        <w:rPr>
          <w:rFonts w:ascii="Times New Roman" w:eastAsia="Times New Roman" w:hAnsi="Times New Roman" w:cs="Times New Roman"/>
          <w:sz w:val="24"/>
          <w:szCs w:val="24"/>
        </w:rPr>
      </w:pPr>
      <w:r w:rsidRPr="002E7D03">
        <w:rPr>
          <w:rFonts w:ascii="Times New Roman" w:eastAsia="Times New Roman" w:hAnsi="Times New Roman" w:cs="Times New Roman"/>
          <w:sz w:val="24"/>
          <w:szCs w:val="24"/>
        </w:rPr>
        <w:t xml:space="preserve">Excel Advantage Services, LLC anticipates constructing the Improvements on the Site consisting of a solar power facility with a roughly </w:t>
      </w:r>
      <w:r w:rsidR="00AB20A1">
        <w:rPr>
          <w:rFonts w:ascii="Times New Roman" w:eastAsia="Times New Roman" w:hAnsi="Times New Roman" w:cs="Times New Roman"/>
          <w:sz w:val="24"/>
          <w:szCs w:val="24"/>
        </w:rPr>
        <w:t>320</w:t>
      </w:r>
      <w:r w:rsidRPr="002E7D03">
        <w:rPr>
          <w:rFonts w:ascii="Times New Roman" w:eastAsia="Times New Roman" w:hAnsi="Times New Roman" w:cs="Times New Roman"/>
          <w:sz w:val="24"/>
          <w:szCs w:val="24"/>
        </w:rPr>
        <w:t xml:space="preserve"> megawatts (AC) of Nameplate Capacity located in the Reinvestment Zone and a possible battery storage component (of unknown storage capacity) for the purpose of storing electricity generated (in whole or in part) by said solar power facility.  </w:t>
      </w:r>
    </w:p>
    <w:p w14:paraId="229E6E8B" w14:textId="77777777" w:rsidR="00403932" w:rsidRPr="002E7D03" w:rsidRDefault="00403932" w:rsidP="00403932">
      <w:pPr>
        <w:pStyle w:val="NoSpacing"/>
        <w:jc w:val="both"/>
        <w:rPr>
          <w:rFonts w:ascii="Times New Roman" w:hAnsi="Times New Roman" w:cs="Times New Roman"/>
          <w:b/>
          <w:bCs/>
          <w:sz w:val="24"/>
          <w:szCs w:val="24"/>
        </w:rPr>
      </w:pPr>
    </w:p>
    <w:p w14:paraId="330393ED" w14:textId="77777777" w:rsidR="00403932" w:rsidRPr="002E7D03" w:rsidRDefault="00403932" w:rsidP="00403932">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Summary of Proposed Amendments:</w:t>
      </w:r>
      <w:r w:rsidRPr="002E7D03">
        <w:rPr>
          <w:rFonts w:ascii="Times New Roman" w:hAnsi="Times New Roman" w:cs="Times New Roman"/>
          <w:sz w:val="24"/>
          <w:szCs w:val="24"/>
        </w:rPr>
        <w:t xml:space="preserve"> </w:t>
      </w:r>
    </w:p>
    <w:p w14:paraId="2B4EC53D" w14:textId="77777777" w:rsidR="00403932" w:rsidRPr="002E7D03" w:rsidRDefault="00403932" w:rsidP="00403932">
      <w:pPr>
        <w:pStyle w:val="NoSpacing"/>
        <w:jc w:val="both"/>
        <w:rPr>
          <w:rFonts w:ascii="Times New Roman" w:hAnsi="Times New Roman" w:cs="Times New Roman"/>
          <w:sz w:val="24"/>
          <w:szCs w:val="24"/>
        </w:rPr>
      </w:pPr>
    </w:p>
    <w:p w14:paraId="3AA192D2" w14:textId="13DB0CA6" w:rsidR="00403932" w:rsidRPr="002E7D03" w:rsidRDefault="00403932" w:rsidP="002E7D03">
      <w:pPr>
        <w:pStyle w:val="NoSpacing"/>
        <w:ind w:left="720"/>
        <w:jc w:val="both"/>
        <w:rPr>
          <w:rFonts w:ascii="Times New Roman" w:eastAsia="Times New Roman" w:hAnsi="Times New Roman" w:cs="Times New Roman"/>
          <w:sz w:val="24"/>
          <w:szCs w:val="24"/>
        </w:rPr>
      </w:pPr>
      <w:r w:rsidRPr="002E7D03">
        <w:rPr>
          <w:rFonts w:ascii="Times New Roman" w:hAnsi="Times New Roman" w:cs="Times New Roman"/>
          <w:sz w:val="24"/>
          <w:szCs w:val="24"/>
        </w:rPr>
        <w:t xml:space="preserve">The </w:t>
      </w:r>
      <w:r w:rsidR="00BB08D7" w:rsidRPr="002E7D03">
        <w:rPr>
          <w:rFonts w:ascii="Times New Roman" w:hAnsi="Times New Roman" w:cs="Times New Roman"/>
          <w:sz w:val="24"/>
          <w:szCs w:val="24"/>
        </w:rPr>
        <w:t xml:space="preserve">Second </w:t>
      </w:r>
      <w:r w:rsidR="007B6481" w:rsidRPr="002E7D03">
        <w:rPr>
          <w:rFonts w:ascii="Times New Roman" w:hAnsi="Times New Roman" w:cs="Times New Roman"/>
          <w:sz w:val="24"/>
          <w:szCs w:val="24"/>
        </w:rPr>
        <w:t xml:space="preserve">Amended and Restated </w:t>
      </w:r>
      <w:r w:rsidRPr="002E7D03">
        <w:rPr>
          <w:rFonts w:ascii="Times New Roman" w:hAnsi="Times New Roman" w:cs="Times New Roman"/>
          <w:sz w:val="24"/>
          <w:szCs w:val="24"/>
        </w:rPr>
        <w:t xml:space="preserve">Tax Abatement Agreement would </w:t>
      </w:r>
      <w:r w:rsidR="00476B00" w:rsidRPr="002E7D03">
        <w:rPr>
          <w:rFonts w:ascii="Times New Roman" w:hAnsi="Times New Roman" w:cs="Times New Roman"/>
          <w:sz w:val="24"/>
          <w:szCs w:val="24"/>
        </w:rPr>
        <w:t xml:space="preserve">decrease the megawatts from </w:t>
      </w:r>
      <w:r w:rsidR="00BB08D7" w:rsidRPr="002E7D03">
        <w:rPr>
          <w:rFonts w:ascii="Times New Roman" w:hAnsi="Times New Roman" w:cs="Times New Roman"/>
          <w:sz w:val="24"/>
          <w:szCs w:val="24"/>
        </w:rPr>
        <w:t>517</w:t>
      </w:r>
      <w:r w:rsidR="00476B00" w:rsidRPr="002E7D03">
        <w:rPr>
          <w:rFonts w:ascii="Times New Roman" w:hAnsi="Times New Roman" w:cs="Times New Roman"/>
          <w:sz w:val="24"/>
          <w:szCs w:val="24"/>
        </w:rPr>
        <w:t xml:space="preserve"> </w:t>
      </w:r>
      <w:r w:rsidR="002E7D03" w:rsidRPr="002E7D03">
        <w:rPr>
          <w:rFonts w:ascii="Times New Roman" w:hAnsi="Times New Roman" w:cs="Times New Roman"/>
          <w:sz w:val="24"/>
          <w:szCs w:val="24"/>
        </w:rPr>
        <w:t xml:space="preserve">MW </w:t>
      </w:r>
      <w:r w:rsidR="00476B00" w:rsidRPr="002E7D03">
        <w:rPr>
          <w:rFonts w:ascii="Times New Roman" w:hAnsi="Times New Roman" w:cs="Times New Roman"/>
          <w:sz w:val="24"/>
          <w:szCs w:val="24"/>
        </w:rPr>
        <w:t xml:space="preserve">(AC) </w:t>
      </w:r>
      <w:r w:rsidR="002E7D03" w:rsidRPr="002E7D03">
        <w:rPr>
          <w:rFonts w:ascii="Times New Roman" w:hAnsi="Times New Roman" w:cs="Times New Roman"/>
          <w:sz w:val="24"/>
          <w:szCs w:val="24"/>
        </w:rPr>
        <w:t xml:space="preserve">Nameplate Capacity </w:t>
      </w:r>
      <w:r w:rsidR="00476B00" w:rsidRPr="002E7D03">
        <w:rPr>
          <w:rFonts w:ascii="Times New Roman" w:hAnsi="Times New Roman" w:cs="Times New Roman"/>
          <w:sz w:val="24"/>
          <w:szCs w:val="24"/>
        </w:rPr>
        <w:t xml:space="preserve">to </w:t>
      </w:r>
      <w:r w:rsidR="002E7D03" w:rsidRPr="002E7D03">
        <w:rPr>
          <w:rFonts w:ascii="Times New Roman" w:hAnsi="Times New Roman" w:cs="Times New Roman"/>
          <w:sz w:val="24"/>
          <w:szCs w:val="24"/>
        </w:rPr>
        <w:t>320 MW</w:t>
      </w:r>
      <w:r w:rsidR="00476B00" w:rsidRPr="002E7D03">
        <w:rPr>
          <w:rFonts w:ascii="Times New Roman" w:hAnsi="Times New Roman" w:cs="Times New Roman"/>
          <w:sz w:val="24"/>
          <w:szCs w:val="24"/>
        </w:rPr>
        <w:t xml:space="preserve"> (AC) </w:t>
      </w:r>
      <w:r w:rsidR="002E7D03" w:rsidRPr="002E7D03">
        <w:rPr>
          <w:rFonts w:ascii="Times New Roman" w:hAnsi="Times New Roman" w:cs="Times New Roman"/>
          <w:sz w:val="24"/>
          <w:szCs w:val="24"/>
        </w:rPr>
        <w:t xml:space="preserve">Nameplate Capacity </w:t>
      </w:r>
      <w:r w:rsidR="00476B00" w:rsidRPr="002E7D03">
        <w:rPr>
          <w:rFonts w:ascii="Times New Roman" w:hAnsi="Times New Roman" w:cs="Times New Roman"/>
          <w:sz w:val="24"/>
          <w:szCs w:val="24"/>
        </w:rPr>
        <w:t xml:space="preserve">and </w:t>
      </w:r>
      <w:r w:rsidRPr="002E7D03">
        <w:rPr>
          <w:rFonts w:ascii="Times New Roman" w:hAnsi="Times New Roman" w:cs="Times New Roman"/>
          <w:sz w:val="24"/>
          <w:szCs w:val="24"/>
        </w:rPr>
        <w:t>ex</w:t>
      </w:r>
      <w:r w:rsidRPr="002E7D03">
        <w:rPr>
          <w:rFonts w:ascii="Times New Roman" w:eastAsia="Times New Roman" w:hAnsi="Times New Roman" w:cs="Times New Roman"/>
          <w:sz w:val="24"/>
          <w:szCs w:val="24"/>
        </w:rPr>
        <w:t>tend the Commercial Operations date so that the Owner agrees that the Project shall achieve Commercial Operations on or before December 31, 202</w:t>
      </w:r>
      <w:r w:rsidR="002E7D03" w:rsidRPr="002E7D03">
        <w:rPr>
          <w:rFonts w:ascii="Times New Roman" w:eastAsia="Times New Roman" w:hAnsi="Times New Roman" w:cs="Times New Roman"/>
          <w:sz w:val="24"/>
          <w:szCs w:val="24"/>
        </w:rPr>
        <w:t>5</w:t>
      </w:r>
      <w:r w:rsidRPr="002E7D03">
        <w:rPr>
          <w:rFonts w:ascii="Times New Roman" w:eastAsia="Times New Roman" w:hAnsi="Times New Roman" w:cs="Times New Roman"/>
          <w:sz w:val="24"/>
          <w:szCs w:val="24"/>
        </w:rPr>
        <w:t xml:space="preserve">. </w:t>
      </w:r>
    </w:p>
    <w:p w14:paraId="4F7FDC03" w14:textId="09A2B68F" w:rsidR="00335FBE" w:rsidRPr="002E7D03" w:rsidRDefault="00335FBE" w:rsidP="00403932">
      <w:pPr>
        <w:pStyle w:val="NoSpacing"/>
        <w:jc w:val="both"/>
        <w:rPr>
          <w:rFonts w:ascii="Times New Roman" w:eastAsia="Times New Roman" w:hAnsi="Times New Roman" w:cs="Times New Roman"/>
          <w:sz w:val="24"/>
          <w:szCs w:val="24"/>
        </w:rPr>
      </w:pPr>
    </w:p>
    <w:p w14:paraId="080DC200" w14:textId="0A25C4FE" w:rsidR="00F2668B" w:rsidRPr="002E7D03" w:rsidRDefault="00F2668B" w:rsidP="00E95A68">
      <w:pPr>
        <w:pStyle w:val="NoSpacing"/>
        <w:jc w:val="both"/>
        <w:rPr>
          <w:rFonts w:ascii="Times New Roman" w:hAnsi="Times New Roman" w:cs="Times New Roman"/>
          <w:sz w:val="24"/>
          <w:szCs w:val="24"/>
        </w:rPr>
      </w:pPr>
      <w:r w:rsidRPr="002E7D03">
        <w:rPr>
          <w:rFonts w:ascii="Times New Roman" w:hAnsi="Times New Roman" w:cs="Times New Roman"/>
          <w:b/>
          <w:bCs/>
          <w:sz w:val="24"/>
          <w:szCs w:val="24"/>
        </w:rPr>
        <w:t>Estimated Cost of the Improvements:</w:t>
      </w:r>
      <w:r w:rsidRPr="002E7D03">
        <w:rPr>
          <w:rFonts w:ascii="Times New Roman" w:hAnsi="Times New Roman" w:cs="Times New Roman"/>
          <w:sz w:val="24"/>
          <w:szCs w:val="24"/>
        </w:rPr>
        <w:t xml:space="preserve"> </w:t>
      </w:r>
      <w:r w:rsidR="002E7D03" w:rsidRPr="002E7D03">
        <w:rPr>
          <w:rFonts w:ascii="Times New Roman" w:hAnsi="Times New Roman" w:cs="Times New Roman"/>
          <w:sz w:val="24"/>
          <w:szCs w:val="24"/>
        </w:rPr>
        <w:t xml:space="preserve">The estimated cost of the improvements being contemplated by Excel Advantage </w:t>
      </w:r>
      <w:proofErr w:type="gramStart"/>
      <w:r w:rsidR="002E7D03" w:rsidRPr="002E7D03">
        <w:rPr>
          <w:rFonts w:ascii="Times New Roman" w:hAnsi="Times New Roman" w:cs="Times New Roman"/>
          <w:sz w:val="24"/>
          <w:szCs w:val="24"/>
        </w:rPr>
        <w:t>Services,</w:t>
      </w:r>
      <w:proofErr w:type="gramEnd"/>
      <w:r w:rsidR="002E7D03" w:rsidRPr="002E7D03">
        <w:rPr>
          <w:rFonts w:ascii="Times New Roman" w:hAnsi="Times New Roman" w:cs="Times New Roman"/>
          <w:sz w:val="24"/>
          <w:szCs w:val="24"/>
        </w:rPr>
        <w:t xml:space="preserve"> LLC is between approximately $395,300,000.00 and $491,300,000.00.</w:t>
      </w:r>
    </w:p>
    <w:p w14:paraId="18FBC88A" w14:textId="77777777" w:rsidR="002E7D03" w:rsidRPr="002E7D03" w:rsidRDefault="002E7D03" w:rsidP="00E95A68">
      <w:pPr>
        <w:pStyle w:val="NoSpacing"/>
        <w:jc w:val="both"/>
        <w:rPr>
          <w:rFonts w:ascii="Times New Roman" w:hAnsi="Times New Roman" w:cs="Times New Roman"/>
          <w:sz w:val="24"/>
          <w:szCs w:val="24"/>
        </w:rPr>
      </w:pPr>
    </w:p>
    <w:p w14:paraId="25EC30E8" w14:textId="7FF6FE6D" w:rsidR="00A9618B" w:rsidRPr="002E7D03" w:rsidRDefault="00F2668B" w:rsidP="00E95A68">
      <w:pPr>
        <w:pStyle w:val="NoSpacing"/>
        <w:ind w:right="-90"/>
        <w:rPr>
          <w:rFonts w:ascii="Times New Roman" w:hAnsi="Times New Roman" w:cs="Times New Roman"/>
          <w:b/>
          <w:bCs/>
          <w:sz w:val="24"/>
          <w:szCs w:val="24"/>
        </w:rPr>
      </w:pPr>
      <w:r w:rsidRPr="002E7D03">
        <w:rPr>
          <w:rFonts w:ascii="Times New Roman" w:hAnsi="Times New Roman" w:cs="Times New Roman"/>
          <w:b/>
          <w:bCs/>
          <w:sz w:val="24"/>
          <w:szCs w:val="24"/>
        </w:rPr>
        <w:t>FOR DETAILED INFORMA</w:t>
      </w:r>
      <w:r w:rsidR="005F5606" w:rsidRPr="002E7D03">
        <w:rPr>
          <w:rFonts w:ascii="Times New Roman" w:hAnsi="Times New Roman" w:cs="Times New Roman"/>
          <w:b/>
          <w:bCs/>
          <w:sz w:val="24"/>
          <w:szCs w:val="24"/>
        </w:rPr>
        <w:t>T</w:t>
      </w:r>
      <w:r w:rsidRPr="002E7D03">
        <w:rPr>
          <w:rFonts w:ascii="Times New Roman" w:hAnsi="Times New Roman" w:cs="Times New Roman"/>
          <w:b/>
          <w:bCs/>
          <w:sz w:val="24"/>
          <w:szCs w:val="24"/>
        </w:rPr>
        <w:t xml:space="preserve">ION </w:t>
      </w:r>
      <w:r w:rsidR="00C0273E" w:rsidRPr="002E7D03">
        <w:rPr>
          <w:rFonts w:ascii="Times New Roman" w:hAnsi="Times New Roman" w:cs="Times New Roman"/>
          <w:b/>
          <w:bCs/>
          <w:sz w:val="24"/>
          <w:szCs w:val="24"/>
        </w:rPr>
        <w:t xml:space="preserve">OR QUESTIONS </w:t>
      </w:r>
      <w:r w:rsidRPr="002E7D03">
        <w:rPr>
          <w:rFonts w:ascii="Times New Roman" w:hAnsi="Times New Roman" w:cs="Times New Roman"/>
          <w:b/>
          <w:bCs/>
          <w:sz w:val="24"/>
          <w:szCs w:val="24"/>
        </w:rPr>
        <w:t xml:space="preserve">CALL </w:t>
      </w:r>
      <w:r w:rsidR="00A9618B" w:rsidRPr="002E7D03">
        <w:rPr>
          <w:rFonts w:ascii="Times New Roman" w:hAnsi="Times New Roman" w:cs="Times New Roman"/>
          <w:b/>
          <w:bCs/>
          <w:sz w:val="24"/>
          <w:szCs w:val="24"/>
        </w:rPr>
        <w:t>COUNTY JUDGE’S</w:t>
      </w:r>
      <w:r w:rsidRPr="002E7D03">
        <w:rPr>
          <w:rFonts w:ascii="Times New Roman" w:hAnsi="Times New Roman" w:cs="Times New Roman"/>
          <w:b/>
          <w:bCs/>
          <w:sz w:val="24"/>
          <w:szCs w:val="24"/>
        </w:rPr>
        <w:t xml:space="preserve"> </w:t>
      </w:r>
      <w:r w:rsidR="008A320B" w:rsidRPr="002E7D03">
        <w:rPr>
          <w:rFonts w:ascii="Times New Roman" w:hAnsi="Times New Roman" w:cs="Times New Roman"/>
          <w:b/>
          <w:bCs/>
          <w:sz w:val="24"/>
          <w:szCs w:val="24"/>
        </w:rPr>
        <w:t>O</w:t>
      </w:r>
      <w:r w:rsidRPr="002E7D03">
        <w:rPr>
          <w:rFonts w:ascii="Times New Roman" w:hAnsi="Times New Roman" w:cs="Times New Roman"/>
          <w:b/>
          <w:bCs/>
          <w:sz w:val="24"/>
          <w:szCs w:val="24"/>
        </w:rPr>
        <w:t xml:space="preserve">FFICE AT </w:t>
      </w:r>
      <w:r w:rsidR="00E95A68" w:rsidRPr="002E7D03">
        <w:rPr>
          <w:rFonts w:ascii="Times New Roman" w:hAnsi="Times New Roman" w:cs="Times New Roman"/>
          <w:b/>
          <w:bCs/>
          <w:sz w:val="24"/>
          <w:szCs w:val="24"/>
        </w:rPr>
        <w:t xml:space="preserve">(806) 937-2221.  </w:t>
      </w:r>
    </w:p>
    <w:p w14:paraId="6C09D947" w14:textId="77777777" w:rsidR="00E95A68" w:rsidRPr="002E7D03" w:rsidRDefault="00E95A68" w:rsidP="00E95A68">
      <w:pPr>
        <w:pStyle w:val="NoSpacing"/>
        <w:ind w:right="-90"/>
        <w:rPr>
          <w:rFonts w:eastAsia="Arial Unicode MS"/>
          <w:b/>
          <w:sz w:val="24"/>
          <w:szCs w:val="24"/>
        </w:rPr>
      </w:pPr>
    </w:p>
    <w:p w14:paraId="1F2A3E4F" w14:textId="77777777" w:rsidR="002E7D03" w:rsidRPr="002E7D03" w:rsidRDefault="002E7D03" w:rsidP="00E95A68">
      <w:pPr>
        <w:pStyle w:val="NoSpacing"/>
        <w:ind w:right="-90"/>
        <w:rPr>
          <w:rFonts w:eastAsia="Arial Unicode MS"/>
          <w:b/>
          <w:sz w:val="24"/>
          <w:szCs w:val="24"/>
        </w:rPr>
      </w:pPr>
    </w:p>
    <w:p w14:paraId="0219B822" w14:textId="77777777" w:rsidR="002E7D03" w:rsidRPr="002E7D03" w:rsidRDefault="002E7D03" w:rsidP="00E95A68">
      <w:pPr>
        <w:pStyle w:val="NoSpacing"/>
        <w:ind w:right="-90"/>
        <w:rPr>
          <w:rFonts w:eastAsia="Arial Unicode MS"/>
          <w:b/>
          <w:sz w:val="24"/>
          <w:szCs w:val="24"/>
        </w:rPr>
      </w:pPr>
    </w:p>
    <w:p w14:paraId="024FD0DB" w14:textId="77777777" w:rsidR="002E7D03" w:rsidRPr="002E7D03" w:rsidRDefault="002E7D03" w:rsidP="00E95A68">
      <w:pPr>
        <w:pStyle w:val="NoSpacing"/>
        <w:ind w:right="-90"/>
        <w:rPr>
          <w:rFonts w:eastAsia="Arial Unicode MS"/>
          <w:b/>
          <w:sz w:val="24"/>
          <w:szCs w:val="24"/>
        </w:rPr>
      </w:pPr>
    </w:p>
    <w:p w14:paraId="01DEFEBA" w14:textId="77777777" w:rsidR="0043271B" w:rsidRPr="002E7D03" w:rsidRDefault="0043271B" w:rsidP="002440DD">
      <w:pPr>
        <w:jc w:val="center"/>
        <w:rPr>
          <w:rFonts w:eastAsia="Arial Unicode MS"/>
          <w:b/>
        </w:rPr>
      </w:pPr>
    </w:p>
    <w:p w14:paraId="19BDD899" w14:textId="77777777" w:rsidR="0043271B" w:rsidRPr="002E7D03" w:rsidRDefault="0043271B" w:rsidP="002440DD">
      <w:pPr>
        <w:jc w:val="center"/>
        <w:rPr>
          <w:rFonts w:eastAsia="Arial Unicode MS"/>
          <w:b/>
        </w:rPr>
      </w:pPr>
    </w:p>
    <w:p w14:paraId="191FEFD9" w14:textId="77777777" w:rsidR="00476B00" w:rsidRPr="002E7D03" w:rsidRDefault="00476B00" w:rsidP="002440DD">
      <w:pPr>
        <w:jc w:val="center"/>
        <w:rPr>
          <w:rFonts w:eastAsia="Arial Unicode MS"/>
          <w:b/>
        </w:rPr>
      </w:pPr>
    </w:p>
    <w:p w14:paraId="2E84687F" w14:textId="06F8556E" w:rsidR="002440DD" w:rsidRPr="002E7D03" w:rsidRDefault="002440DD" w:rsidP="002440DD">
      <w:pPr>
        <w:jc w:val="center"/>
        <w:rPr>
          <w:rFonts w:eastAsia="Arial Unicode MS"/>
          <w:b/>
        </w:rPr>
      </w:pPr>
      <w:r w:rsidRPr="002E7D03">
        <w:rPr>
          <w:rFonts w:eastAsia="Arial Unicode MS"/>
          <w:b/>
        </w:rPr>
        <w:lastRenderedPageBreak/>
        <w:t>CERTIFICATION</w:t>
      </w:r>
      <w:r w:rsidRPr="002E7D03">
        <w:rPr>
          <w:rFonts w:eastAsia="Arial Unicode MS"/>
          <w:b/>
        </w:rPr>
        <w:tab/>
      </w:r>
    </w:p>
    <w:p w14:paraId="28A98A35" w14:textId="77777777" w:rsidR="002440DD" w:rsidRPr="002E7D03" w:rsidRDefault="002440DD" w:rsidP="002440DD">
      <w:pPr>
        <w:jc w:val="center"/>
        <w:rPr>
          <w:rFonts w:eastAsia="Arial Unicode MS"/>
          <w:b/>
        </w:rPr>
      </w:pPr>
    </w:p>
    <w:p w14:paraId="06FC13D4" w14:textId="624BF949" w:rsidR="00E95A68" w:rsidRPr="002E7D03" w:rsidRDefault="00E95A68" w:rsidP="00E95A68">
      <w:pPr>
        <w:spacing w:after="200" w:line="276" w:lineRule="auto"/>
        <w:jc w:val="both"/>
      </w:pPr>
      <w:r w:rsidRPr="002E7D03">
        <w:rPr>
          <w:rFonts w:eastAsia="Arial Unicode MS"/>
        </w:rPr>
        <w:t xml:space="preserve">I certify that the above Notice of Tax Abatement Consideration was posted on </w:t>
      </w:r>
      <w:r w:rsidRPr="002E7D03">
        <w:t xml:space="preserve">the bulletin board and exterior door at the Courthouse door of Childress County, Texas, at a place readily accessible to the general public at all times on the ___ day of </w:t>
      </w:r>
      <w:r w:rsidR="00476B00" w:rsidRPr="002E7D03">
        <w:t>June</w:t>
      </w:r>
      <w:r w:rsidRPr="002E7D03">
        <w:t>, 202</w:t>
      </w:r>
      <w:r w:rsidR="00476B00" w:rsidRPr="002E7D03">
        <w:t>4</w:t>
      </w:r>
      <w:r w:rsidRPr="002E7D03">
        <w:t>, and pursuant to Texas Tax Code 312.207 and Chapter 551, Texas Government Code, said Notice remained so posted continuously for at least 30 days preceding the scheduled time of said Meeting.</w:t>
      </w:r>
    </w:p>
    <w:p w14:paraId="0F916989" w14:textId="77777777" w:rsidR="00E95A68" w:rsidRPr="002E7D03" w:rsidRDefault="00E95A68" w:rsidP="00E95A68"/>
    <w:p w14:paraId="588A651D" w14:textId="77777777" w:rsidR="00E95A68" w:rsidRPr="002E7D03" w:rsidRDefault="00E95A68" w:rsidP="00E95A68">
      <w:r w:rsidRPr="002E7D03">
        <w:tab/>
      </w:r>
      <w:r w:rsidRPr="002E7D03">
        <w:tab/>
      </w:r>
      <w:r w:rsidRPr="002E7D03">
        <w:tab/>
      </w:r>
      <w:r w:rsidRPr="002E7D03">
        <w:tab/>
      </w:r>
      <w:r w:rsidRPr="002E7D03">
        <w:tab/>
      </w:r>
      <w:r w:rsidRPr="002E7D03">
        <w:tab/>
      </w:r>
      <w:r w:rsidRPr="002E7D03">
        <w:tab/>
        <w:t>____________________________________</w:t>
      </w:r>
    </w:p>
    <w:p w14:paraId="5055FA27" w14:textId="77777777" w:rsidR="00E95A68" w:rsidRPr="002E7D03" w:rsidRDefault="00E95A68" w:rsidP="00E95A68">
      <w:pPr>
        <w:ind w:left="5040"/>
        <w:jc w:val="both"/>
      </w:pPr>
      <w:r w:rsidRPr="002E7D03">
        <w:t>Kimberly Jones</w:t>
      </w:r>
    </w:p>
    <w:p w14:paraId="0D6A843C" w14:textId="77777777" w:rsidR="00E95A68" w:rsidRPr="002E7D03" w:rsidRDefault="00E95A68" w:rsidP="00E95A68">
      <w:pPr>
        <w:ind w:left="4320" w:firstLine="720"/>
      </w:pPr>
      <w:r w:rsidRPr="002E7D03">
        <w:t>County Judge, Childress County, Texas</w:t>
      </w:r>
    </w:p>
    <w:p w14:paraId="7169435C" w14:textId="77777777" w:rsidR="00E635D7" w:rsidRDefault="00E635D7" w:rsidP="008A320B">
      <w:pPr>
        <w:jc w:val="center"/>
        <w:rPr>
          <w:sz w:val="23"/>
          <w:szCs w:val="23"/>
        </w:rPr>
      </w:pPr>
    </w:p>
    <w:p w14:paraId="02030EDD" w14:textId="77777777" w:rsidR="00E95A68" w:rsidRDefault="00E95A68" w:rsidP="008A320B">
      <w:pPr>
        <w:jc w:val="center"/>
        <w:rPr>
          <w:sz w:val="23"/>
          <w:szCs w:val="23"/>
        </w:rPr>
      </w:pPr>
    </w:p>
    <w:p w14:paraId="6E506DE0" w14:textId="77777777" w:rsidR="0043271B" w:rsidRDefault="0043271B" w:rsidP="008A320B">
      <w:pPr>
        <w:jc w:val="center"/>
        <w:rPr>
          <w:sz w:val="23"/>
          <w:szCs w:val="23"/>
        </w:rPr>
      </w:pPr>
    </w:p>
    <w:p w14:paraId="316C6CF8" w14:textId="77777777" w:rsidR="0043271B" w:rsidRDefault="0043271B" w:rsidP="008A320B">
      <w:pPr>
        <w:jc w:val="center"/>
        <w:rPr>
          <w:sz w:val="23"/>
          <w:szCs w:val="23"/>
        </w:rPr>
      </w:pPr>
    </w:p>
    <w:p w14:paraId="526ED640" w14:textId="77777777" w:rsidR="0043271B" w:rsidRDefault="0043271B" w:rsidP="008A320B">
      <w:pPr>
        <w:jc w:val="center"/>
        <w:rPr>
          <w:sz w:val="23"/>
          <w:szCs w:val="23"/>
        </w:rPr>
      </w:pPr>
    </w:p>
    <w:p w14:paraId="00CD16D4" w14:textId="77777777" w:rsidR="0043271B" w:rsidRDefault="0043271B" w:rsidP="008A320B">
      <w:pPr>
        <w:jc w:val="center"/>
        <w:rPr>
          <w:sz w:val="23"/>
          <w:szCs w:val="23"/>
        </w:rPr>
      </w:pPr>
    </w:p>
    <w:p w14:paraId="09BD2D0A" w14:textId="77777777" w:rsidR="0043271B" w:rsidRDefault="0043271B" w:rsidP="008A320B">
      <w:pPr>
        <w:jc w:val="center"/>
        <w:rPr>
          <w:sz w:val="23"/>
          <w:szCs w:val="23"/>
        </w:rPr>
      </w:pPr>
    </w:p>
    <w:p w14:paraId="70C2FADB" w14:textId="77777777" w:rsidR="0043271B" w:rsidRDefault="0043271B" w:rsidP="008A320B">
      <w:pPr>
        <w:jc w:val="center"/>
        <w:rPr>
          <w:sz w:val="23"/>
          <w:szCs w:val="23"/>
        </w:rPr>
      </w:pPr>
    </w:p>
    <w:p w14:paraId="45447237" w14:textId="77777777" w:rsidR="0043271B" w:rsidRDefault="0043271B" w:rsidP="008A320B">
      <w:pPr>
        <w:jc w:val="center"/>
        <w:rPr>
          <w:sz w:val="23"/>
          <w:szCs w:val="23"/>
        </w:rPr>
      </w:pPr>
    </w:p>
    <w:p w14:paraId="09A07B11" w14:textId="77777777" w:rsidR="0043271B" w:rsidRDefault="0043271B" w:rsidP="008A320B">
      <w:pPr>
        <w:jc w:val="center"/>
        <w:rPr>
          <w:sz w:val="23"/>
          <w:szCs w:val="23"/>
        </w:rPr>
      </w:pPr>
    </w:p>
    <w:p w14:paraId="01665384" w14:textId="77777777" w:rsidR="0043271B" w:rsidRDefault="0043271B" w:rsidP="008A320B">
      <w:pPr>
        <w:jc w:val="center"/>
        <w:rPr>
          <w:sz w:val="23"/>
          <w:szCs w:val="23"/>
        </w:rPr>
      </w:pPr>
    </w:p>
    <w:p w14:paraId="5B73947E" w14:textId="77777777" w:rsidR="0043271B" w:rsidRDefault="0043271B" w:rsidP="008A320B">
      <w:pPr>
        <w:jc w:val="center"/>
        <w:rPr>
          <w:sz w:val="23"/>
          <w:szCs w:val="23"/>
        </w:rPr>
      </w:pPr>
    </w:p>
    <w:p w14:paraId="3BAC81F9" w14:textId="77777777" w:rsidR="0043271B" w:rsidRDefault="0043271B" w:rsidP="008A320B">
      <w:pPr>
        <w:jc w:val="center"/>
        <w:rPr>
          <w:sz w:val="23"/>
          <w:szCs w:val="23"/>
        </w:rPr>
      </w:pPr>
    </w:p>
    <w:p w14:paraId="610299E3" w14:textId="77777777" w:rsidR="0043271B" w:rsidRDefault="0043271B" w:rsidP="008A320B">
      <w:pPr>
        <w:jc w:val="center"/>
        <w:rPr>
          <w:sz w:val="23"/>
          <w:szCs w:val="23"/>
        </w:rPr>
      </w:pPr>
    </w:p>
    <w:p w14:paraId="2E8DB7F0" w14:textId="77777777" w:rsidR="0043271B" w:rsidRDefault="0043271B" w:rsidP="008A320B">
      <w:pPr>
        <w:jc w:val="center"/>
        <w:rPr>
          <w:sz w:val="23"/>
          <w:szCs w:val="23"/>
        </w:rPr>
      </w:pPr>
    </w:p>
    <w:p w14:paraId="7015C6E3" w14:textId="77777777" w:rsidR="0043271B" w:rsidRDefault="0043271B" w:rsidP="008A320B">
      <w:pPr>
        <w:jc w:val="center"/>
        <w:rPr>
          <w:sz w:val="23"/>
          <w:szCs w:val="23"/>
        </w:rPr>
      </w:pPr>
    </w:p>
    <w:p w14:paraId="41507BF1" w14:textId="77777777" w:rsidR="0043271B" w:rsidRDefault="0043271B" w:rsidP="008A320B">
      <w:pPr>
        <w:jc w:val="center"/>
        <w:rPr>
          <w:sz w:val="23"/>
          <w:szCs w:val="23"/>
        </w:rPr>
      </w:pPr>
    </w:p>
    <w:p w14:paraId="3778488C" w14:textId="77777777" w:rsidR="0043271B" w:rsidRDefault="0043271B" w:rsidP="008A320B">
      <w:pPr>
        <w:jc w:val="center"/>
        <w:rPr>
          <w:sz w:val="23"/>
          <w:szCs w:val="23"/>
        </w:rPr>
      </w:pPr>
    </w:p>
    <w:p w14:paraId="0B1B37E3" w14:textId="77777777" w:rsidR="0043271B" w:rsidRDefault="0043271B" w:rsidP="008A320B">
      <w:pPr>
        <w:jc w:val="center"/>
        <w:rPr>
          <w:sz w:val="23"/>
          <w:szCs w:val="23"/>
        </w:rPr>
      </w:pPr>
    </w:p>
    <w:p w14:paraId="466315A8" w14:textId="77777777" w:rsidR="0043271B" w:rsidRDefault="0043271B" w:rsidP="008A320B">
      <w:pPr>
        <w:jc w:val="center"/>
        <w:rPr>
          <w:sz w:val="23"/>
          <w:szCs w:val="23"/>
        </w:rPr>
      </w:pPr>
    </w:p>
    <w:p w14:paraId="34C12A12" w14:textId="77777777" w:rsidR="0043271B" w:rsidRDefault="0043271B" w:rsidP="008A320B">
      <w:pPr>
        <w:jc w:val="center"/>
        <w:rPr>
          <w:sz w:val="23"/>
          <w:szCs w:val="23"/>
        </w:rPr>
      </w:pPr>
    </w:p>
    <w:p w14:paraId="18B17964" w14:textId="77777777" w:rsidR="0043271B" w:rsidRDefault="0043271B" w:rsidP="008A320B">
      <w:pPr>
        <w:jc w:val="center"/>
        <w:rPr>
          <w:sz w:val="23"/>
          <w:szCs w:val="23"/>
        </w:rPr>
      </w:pPr>
    </w:p>
    <w:p w14:paraId="4467DBE6" w14:textId="77777777" w:rsidR="0043271B" w:rsidRDefault="0043271B" w:rsidP="008A320B">
      <w:pPr>
        <w:jc w:val="center"/>
        <w:rPr>
          <w:sz w:val="23"/>
          <w:szCs w:val="23"/>
        </w:rPr>
      </w:pPr>
    </w:p>
    <w:p w14:paraId="4A07C34B" w14:textId="77777777" w:rsidR="0043271B" w:rsidRDefault="0043271B" w:rsidP="008A320B">
      <w:pPr>
        <w:jc w:val="center"/>
        <w:rPr>
          <w:sz w:val="23"/>
          <w:szCs w:val="23"/>
        </w:rPr>
      </w:pPr>
    </w:p>
    <w:p w14:paraId="5D2FE056" w14:textId="77777777" w:rsidR="0043271B" w:rsidRDefault="0043271B" w:rsidP="008A320B">
      <w:pPr>
        <w:jc w:val="center"/>
        <w:rPr>
          <w:sz w:val="23"/>
          <w:szCs w:val="23"/>
        </w:rPr>
      </w:pPr>
    </w:p>
    <w:p w14:paraId="6B655E28" w14:textId="77777777" w:rsidR="0043271B" w:rsidRDefault="0043271B" w:rsidP="008A320B">
      <w:pPr>
        <w:jc w:val="center"/>
        <w:rPr>
          <w:sz w:val="23"/>
          <w:szCs w:val="23"/>
        </w:rPr>
      </w:pPr>
    </w:p>
    <w:p w14:paraId="0B9DEA9E" w14:textId="77777777" w:rsidR="0043271B" w:rsidRDefault="0043271B" w:rsidP="008A320B">
      <w:pPr>
        <w:jc w:val="center"/>
        <w:rPr>
          <w:sz w:val="23"/>
          <w:szCs w:val="23"/>
        </w:rPr>
      </w:pPr>
    </w:p>
    <w:p w14:paraId="2BB9B6A3" w14:textId="77777777" w:rsidR="0043271B" w:rsidRDefault="0043271B" w:rsidP="008A320B">
      <w:pPr>
        <w:jc w:val="center"/>
        <w:rPr>
          <w:sz w:val="23"/>
          <w:szCs w:val="23"/>
        </w:rPr>
      </w:pPr>
    </w:p>
    <w:p w14:paraId="3ACD3633" w14:textId="77777777" w:rsidR="0043271B" w:rsidRDefault="0043271B" w:rsidP="008A320B">
      <w:pPr>
        <w:jc w:val="center"/>
        <w:rPr>
          <w:sz w:val="23"/>
          <w:szCs w:val="23"/>
        </w:rPr>
      </w:pPr>
    </w:p>
    <w:p w14:paraId="6E9D9D97" w14:textId="77777777" w:rsidR="0043271B" w:rsidRDefault="0043271B" w:rsidP="008A320B">
      <w:pPr>
        <w:jc w:val="center"/>
        <w:rPr>
          <w:sz w:val="23"/>
          <w:szCs w:val="23"/>
        </w:rPr>
      </w:pPr>
    </w:p>
    <w:p w14:paraId="18C3E7E4" w14:textId="77777777" w:rsidR="0043271B" w:rsidRDefault="0043271B" w:rsidP="008A320B">
      <w:pPr>
        <w:jc w:val="center"/>
        <w:rPr>
          <w:sz w:val="23"/>
          <w:szCs w:val="23"/>
        </w:rPr>
      </w:pPr>
    </w:p>
    <w:p w14:paraId="5E7C8F57" w14:textId="77777777" w:rsidR="0043271B" w:rsidRDefault="0043271B" w:rsidP="008A320B">
      <w:pPr>
        <w:jc w:val="center"/>
        <w:rPr>
          <w:sz w:val="23"/>
          <w:szCs w:val="23"/>
        </w:rPr>
      </w:pPr>
    </w:p>
    <w:p w14:paraId="237C6F3B" w14:textId="77777777" w:rsidR="0043271B" w:rsidRDefault="0043271B" w:rsidP="008A320B">
      <w:pPr>
        <w:jc w:val="center"/>
        <w:rPr>
          <w:sz w:val="23"/>
          <w:szCs w:val="23"/>
        </w:rPr>
      </w:pPr>
    </w:p>
    <w:p w14:paraId="34F34DF7" w14:textId="77777777" w:rsidR="0043271B" w:rsidRDefault="0043271B" w:rsidP="008A320B">
      <w:pPr>
        <w:jc w:val="center"/>
        <w:rPr>
          <w:sz w:val="23"/>
          <w:szCs w:val="23"/>
        </w:rPr>
      </w:pPr>
    </w:p>
    <w:p w14:paraId="09056FAE" w14:textId="77777777" w:rsidR="0043271B" w:rsidRDefault="0043271B" w:rsidP="008A320B">
      <w:pPr>
        <w:jc w:val="center"/>
        <w:rPr>
          <w:sz w:val="23"/>
          <w:szCs w:val="23"/>
        </w:rPr>
      </w:pPr>
    </w:p>
    <w:p w14:paraId="239BBDD1" w14:textId="77777777" w:rsidR="0043271B" w:rsidRDefault="0043271B" w:rsidP="008A320B">
      <w:pPr>
        <w:jc w:val="center"/>
        <w:rPr>
          <w:sz w:val="23"/>
          <w:szCs w:val="23"/>
        </w:rPr>
      </w:pPr>
    </w:p>
    <w:p w14:paraId="799689D3" w14:textId="77777777" w:rsidR="0043271B" w:rsidRDefault="0043271B" w:rsidP="008A320B">
      <w:pPr>
        <w:jc w:val="center"/>
        <w:rPr>
          <w:sz w:val="23"/>
          <w:szCs w:val="23"/>
        </w:rPr>
      </w:pPr>
    </w:p>
    <w:p w14:paraId="0FA5149D" w14:textId="77777777" w:rsidR="00E95A68" w:rsidRDefault="00E95A68" w:rsidP="008A320B">
      <w:pPr>
        <w:jc w:val="center"/>
        <w:rPr>
          <w:sz w:val="23"/>
          <w:szCs w:val="23"/>
        </w:rPr>
      </w:pPr>
    </w:p>
    <w:p w14:paraId="6B54C41F" w14:textId="77777777" w:rsidR="00E95A68" w:rsidRDefault="00E95A68" w:rsidP="008A320B">
      <w:pPr>
        <w:jc w:val="center"/>
        <w:rPr>
          <w:sz w:val="23"/>
          <w:szCs w:val="23"/>
        </w:rPr>
      </w:pPr>
    </w:p>
    <w:p w14:paraId="0BC05297" w14:textId="4B147837" w:rsidR="00335FBE" w:rsidRPr="00E95A68" w:rsidRDefault="00335FBE" w:rsidP="008A320B">
      <w:pPr>
        <w:jc w:val="center"/>
      </w:pPr>
      <w:r w:rsidRPr="00E95A68">
        <w:lastRenderedPageBreak/>
        <w:t>Exhibit “A”</w:t>
      </w:r>
    </w:p>
    <w:p w14:paraId="6C2D25BF" w14:textId="77777777" w:rsidR="00335FBE" w:rsidRPr="005557D8" w:rsidRDefault="00335FBE" w:rsidP="00335FBE">
      <w:pPr>
        <w:rPr>
          <w:sz w:val="23"/>
          <w:szCs w:val="23"/>
        </w:rPr>
      </w:pPr>
    </w:p>
    <w:p w14:paraId="1322B8B4" w14:textId="77777777" w:rsidR="00E95A68" w:rsidRPr="0061462C" w:rsidRDefault="00E95A68" w:rsidP="00E95A68">
      <w:pPr>
        <w:tabs>
          <w:tab w:val="left" w:pos="720"/>
        </w:tabs>
        <w:jc w:val="center"/>
        <w:rPr>
          <w:b/>
          <w:smallCaps/>
        </w:rPr>
      </w:pPr>
      <w:r w:rsidRPr="0061462C">
        <w:rPr>
          <w:b/>
          <w:smallCaps/>
        </w:rPr>
        <w:t xml:space="preserve">Legal Description and Map of </w:t>
      </w:r>
    </w:p>
    <w:p w14:paraId="36148ADD" w14:textId="5B05C320" w:rsidR="00E95A68" w:rsidRPr="0061462C" w:rsidRDefault="001700E4" w:rsidP="00E95A68">
      <w:pPr>
        <w:tabs>
          <w:tab w:val="left" w:pos="720"/>
        </w:tabs>
        <w:jc w:val="center"/>
        <w:rPr>
          <w:b/>
          <w:smallCaps/>
        </w:rPr>
      </w:pPr>
      <w:r>
        <w:rPr>
          <w:b/>
          <w:smallCaps/>
        </w:rPr>
        <w:t xml:space="preserve">Childress Reinvestment Zone 2024-01  </w:t>
      </w:r>
    </w:p>
    <w:p w14:paraId="4D1FFFF9" w14:textId="77777777" w:rsidR="00E95A68" w:rsidRPr="0061462C" w:rsidRDefault="00E95A68" w:rsidP="00E95A68">
      <w:pPr>
        <w:tabs>
          <w:tab w:val="left" w:pos="720"/>
        </w:tabs>
        <w:jc w:val="center"/>
        <w:rPr>
          <w:b/>
          <w:smallCaps/>
          <w:sz w:val="40"/>
          <w:szCs w:val="20"/>
        </w:rPr>
      </w:pPr>
    </w:p>
    <w:p w14:paraId="78C0401C" w14:textId="37BE27E1" w:rsidR="002E7D03" w:rsidRPr="00B74D84" w:rsidRDefault="001700E4" w:rsidP="002E7D03">
      <w:pPr>
        <w:jc w:val="both"/>
      </w:pPr>
      <w:r>
        <w:t xml:space="preserve">The Childress Reinvestment Zone 2024-01 </w:t>
      </w:r>
      <w:r w:rsidR="002E7D03" w:rsidRPr="00B74D84">
        <w:t xml:space="preserve">is comprised of the following parcel(s) located in Childress County, Texas.  </w:t>
      </w:r>
      <w:r>
        <w:t xml:space="preserve">Childress Reinvestment Zone 2024-01 </w:t>
      </w:r>
      <w:r w:rsidR="002E7D03" w:rsidRPr="00B74D84">
        <w:t>shall in no way be deemed to include any portion of any municipality.</w:t>
      </w:r>
    </w:p>
    <w:p w14:paraId="026859A7" w14:textId="77777777" w:rsidR="002E7D03" w:rsidRPr="00B74D84" w:rsidRDefault="002E7D03" w:rsidP="002E7D03">
      <w:pPr>
        <w:jc w:val="both"/>
      </w:pPr>
    </w:p>
    <w:p w14:paraId="7844094C" w14:textId="77777777" w:rsidR="002E7D03" w:rsidRPr="00B74D84" w:rsidRDefault="002E7D03" w:rsidP="002E7D03">
      <w:pPr>
        <w:jc w:val="both"/>
      </w:pPr>
    </w:p>
    <w:p w14:paraId="65259A33" w14:textId="77777777" w:rsidR="002E7D03" w:rsidRDefault="002E7D03" w:rsidP="002E7D03">
      <w:pPr>
        <w:ind w:left="720" w:right="720"/>
        <w:jc w:val="both"/>
      </w:pPr>
      <w:proofErr w:type="gramStart"/>
      <w:r w:rsidRPr="00B74D84">
        <w:t>All of</w:t>
      </w:r>
      <w:proofErr w:type="gramEnd"/>
      <w:r w:rsidRPr="00B74D84">
        <w:t xml:space="preserve"> those certain tracts of land generally described as lying west of the border between Childress County and Hardeman County, Texas; North of the border between Childress County and Cottle County, Texas; east of Childress County Road 15; and south of U.S. Highway 287.</w:t>
      </w:r>
    </w:p>
    <w:p w14:paraId="1F224FE1" w14:textId="77777777" w:rsidR="00E95A68" w:rsidRDefault="00E95A68" w:rsidP="00E95A68">
      <w:pPr>
        <w:ind w:right="-40"/>
        <w:jc w:val="both"/>
        <w:rPr>
          <w:color w:val="000000"/>
        </w:rPr>
      </w:pPr>
    </w:p>
    <w:p w14:paraId="54D66AB1" w14:textId="77777777" w:rsidR="00E95A68" w:rsidRDefault="00E95A68" w:rsidP="00E95A68">
      <w:pPr>
        <w:ind w:right="-40"/>
        <w:jc w:val="both"/>
        <w:rPr>
          <w:color w:val="000000"/>
        </w:rPr>
      </w:pPr>
    </w:p>
    <w:p w14:paraId="4ACA0371" w14:textId="4D778F7F" w:rsidR="00335FBE" w:rsidRDefault="00335FBE" w:rsidP="00A42C3D">
      <w:pPr>
        <w:jc w:val="center"/>
        <w:rPr>
          <w:rFonts w:ascii="Arial" w:hAnsi="Arial" w:cs="Arial"/>
        </w:rPr>
      </w:pPr>
    </w:p>
    <w:p w14:paraId="39844E94" w14:textId="77777777" w:rsidR="00E95A68" w:rsidRDefault="00E95A68" w:rsidP="00A42C3D">
      <w:pPr>
        <w:jc w:val="center"/>
        <w:rPr>
          <w:rFonts w:ascii="Arial" w:hAnsi="Arial" w:cs="Arial"/>
        </w:rPr>
      </w:pPr>
    </w:p>
    <w:p w14:paraId="336A28F4" w14:textId="77777777" w:rsidR="00E95A68" w:rsidRDefault="00E95A68" w:rsidP="00A42C3D">
      <w:pPr>
        <w:jc w:val="center"/>
        <w:rPr>
          <w:rFonts w:ascii="Arial" w:hAnsi="Arial" w:cs="Arial"/>
        </w:rPr>
      </w:pPr>
    </w:p>
    <w:p w14:paraId="3661B591" w14:textId="02DFFF6A" w:rsidR="00E95A68" w:rsidRDefault="002E7D03" w:rsidP="00A42C3D">
      <w:pPr>
        <w:jc w:val="center"/>
        <w:rPr>
          <w:rFonts w:ascii="Arial" w:hAnsi="Arial" w:cs="Arial"/>
        </w:rPr>
      </w:pPr>
      <w:r>
        <w:rPr>
          <w:noProof/>
        </w:rPr>
        <w:drawing>
          <wp:inline distT="0" distB="0" distL="0" distR="0" wp14:anchorId="665643EC" wp14:editId="5D447F6B">
            <wp:extent cx="5252707" cy="5041698"/>
            <wp:effectExtent l="0" t="0" r="5715"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9968" cy="5067864"/>
                    </a:xfrm>
                    <a:prstGeom prst="rect">
                      <a:avLst/>
                    </a:prstGeom>
                    <a:noFill/>
                    <a:ln>
                      <a:noFill/>
                    </a:ln>
                  </pic:spPr>
                </pic:pic>
              </a:graphicData>
            </a:graphic>
          </wp:inline>
        </w:drawing>
      </w:r>
    </w:p>
    <w:p w14:paraId="0846E26E" w14:textId="77777777" w:rsidR="009F0A20" w:rsidRDefault="009F0A20" w:rsidP="00A42C3D">
      <w:pPr>
        <w:jc w:val="center"/>
        <w:rPr>
          <w:rFonts w:ascii="Arial" w:hAnsi="Arial" w:cs="Arial"/>
        </w:rPr>
      </w:pPr>
    </w:p>
    <w:p w14:paraId="3E1049E4" w14:textId="11EF8FAA" w:rsidR="009F0A20" w:rsidRDefault="009F0A20" w:rsidP="00A42C3D">
      <w:pPr>
        <w:jc w:val="center"/>
        <w:rPr>
          <w:rFonts w:ascii="Arial" w:hAnsi="Arial" w:cs="Arial"/>
        </w:rPr>
      </w:pPr>
      <w:r>
        <w:rPr>
          <w:noProof/>
        </w:rPr>
        <w:lastRenderedPageBreak/>
        <w:drawing>
          <wp:inline distT="0" distB="0" distL="0" distR="0" wp14:anchorId="2E672C73" wp14:editId="109C7516">
            <wp:extent cx="5943600" cy="5358765"/>
            <wp:effectExtent l="0" t="0" r="0" b="0"/>
            <wp:docPr id="1595774347" name="Picture 159577434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358765"/>
                    </a:xfrm>
                    <a:prstGeom prst="rect">
                      <a:avLst/>
                    </a:prstGeom>
                    <a:noFill/>
                    <a:ln>
                      <a:noFill/>
                    </a:ln>
                  </pic:spPr>
                </pic:pic>
              </a:graphicData>
            </a:graphic>
          </wp:inline>
        </w:drawing>
      </w:r>
    </w:p>
    <w:p w14:paraId="29FE70ED" w14:textId="77777777" w:rsidR="009F0A20" w:rsidRDefault="009F0A20" w:rsidP="00A42C3D">
      <w:pPr>
        <w:jc w:val="center"/>
        <w:rPr>
          <w:rFonts w:ascii="Arial" w:hAnsi="Arial" w:cs="Arial"/>
        </w:rPr>
      </w:pPr>
    </w:p>
    <w:p w14:paraId="59B9837B" w14:textId="77777777" w:rsidR="009F0A20" w:rsidRDefault="009F0A20" w:rsidP="00A42C3D">
      <w:pPr>
        <w:jc w:val="center"/>
        <w:rPr>
          <w:rFonts w:ascii="Arial" w:hAnsi="Arial" w:cs="Arial"/>
        </w:rPr>
      </w:pPr>
    </w:p>
    <w:p w14:paraId="085A60A5" w14:textId="0E3A3C56" w:rsidR="009F0A20" w:rsidRDefault="009F0A20" w:rsidP="00A42C3D">
      <w:pPr>
        <w:jc w:val="center"/>
        <w:rPr>
          <w:rFonts w:ascii="Arial" w:hAnsi="Arial" w:cs="Arial"/>
        </w:rPr>
      </w:pPr>
      <w:r>
        <w:rPr>
          <w:noProof/>
        </w:rPr>
        <w:lastRenderedPageBreak/>
        <w:drawing>
          <wp:anchor distT="0" distB="0" distL="114300" distR="114300" simplePos="0" relativeHeight="251659264" behindDoc="0" locked="0" layoutInCell="1" allowOverlap="1" wp14:anchorId="6B297107" wp14:editId="13828106">
            <wp:simplePos x="0" y="0"/>
            <wp:positionH relativeFrom="margin">
              <wp:align>center</wp:align>
            </wp:positionH>
            <wp:positionV relativeFrom="page">
              <wp:posOffset>901618</wp:posOffset>
            </wp:positionV>
            <wp:extent cx="6382385" cy="5199380"/>
            <wp:effectExtent l="0" t="0" r="0" b="1270"/>
            <wp:wrapSquare wrapText="bothSides"/>
            <wp:docPr id="2"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land with red squar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2385" cy="5199380"/>
                    </a:xfrm>
                    <a:prstGeom prst="rect">
                      <a:avLst/>
                    </a:prstGeom>
                    <a:noFill/>
                    <a:ln>
                      <a:noFill/>
                    </a:ln>
                  </pic:spPr>
                </pic:pic>
              </a:graphicData>
            </a:graphic>
          </wp:anchor>
        </w:drawing>
      </w:r>
    </w:p>
    <w:sectPr w:rsidR="009F0A20" w:rsidSect="00097C18">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74352" w14:textId="77777777" w:rsidR="002535D0" w:rsidRDefault="002535D0" w:rsidP="002535D0">
      <w:r>
        <w:separator/>
      </w:r>
    </w:p>
  </w:endnote>
  <w:endnote w:type="continuationSeparator" w:id="0">
    <w:p w14:paraId="601C1FB6" w14:textId="77777777" w:rsidR="002535D0" w:rsidRDefault="002535D0" w:rsidP="00253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3C9FB3" w14:textId="77777777" w:rsidR="002535D0" w:rsidRDefault="002535D0" w:rsidP="002535D0">
      <w:r>
        <w:separator/>
      </w:r>
    </w:p>
  </w:footnote>
  <w:footnote w:type="continuationSeparator" w:id="0">
    <w:p w14:paraId="6C61D3A6" w14:textId="77777777" w:rsidR="002535D0" w:rsidRDefault="002535D0" w:rsidP="002535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EA536A"/>
    <w:multiLevelType w:val="hybridMultilevel"/>
    <w:tmpl w:val="377AB104"/>
    <w:lvl w:ilvl="0" w:tplc="A5762E5A">
      <w:start w:val="1"/>
      <w:numFmt w:val="decimal"/>
      <w:lvlText w:val="%1."/>
      <w:lvlJc w:val="left"/>
      <w:pPr>
        <w:tabs>
          <w:tab w:val="num" w:pos="720"/>
        </w:tabs>
        <w:ind w:left="720" w:hanging="720"/>
      </w:pPr>
      <w:rPr>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1308266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0F2"/>
    <w:rsid w:val="000360F2"/>
    <w:rsid w:val="00097C18"/>
    <w:rsid w:val="000F41F1"/>
    <w:rsid w:val="0013058A"/>
    <w:rsid w:val="001700E4"/>
    <w:rsid w:val="001D1BBD"/>
    <w:rsid w:val="001D5BD8"/>
    <w:rsid w:val="002440DD"/>
    <w:rsid w:val="002535D0"/>
    <w:rsid w:val="002E7D03"/>
    <w:rsid w:val="002F0F14"/>
    <w:rsid w:val="00335FBE"/>
    <w:rsid w:val="003A3BB1"/>
    <w:rsid w:val="003A7101"/>
    <w:rsid w:val="003B5954"/>
    <w:rsid w:val="003D0F58"/>
    <w:rsid w:val="003D7ED7"/>
    <w:rsid w:val="00403932"/>
    <w:rsid w:val="0043271B"/>
    <w:rsid w:val="00476B00"/>
    <w:rsid w:val="00504007"/>
    <w:rsid w:val="00514A62"/>
    <w:rsid w:val="00524566"/>
    <w:rsid w:val="00540B7F"/>
    <w:rsid w:val="005557D8"/>
    <w:rsid w:val="005C26FE"/>
    <w:rsid w:val="005F5606"/>
    <w:rsid w:val="0060313C"/>
    <w:rsid w:val="00625FD8"/>
    <w:rsid w:val="00684025"/>
    <w:rsid w:val="006B65A6"/>
    <w:rsid w:val="007334DF"/>
    <w:rsid w:val="00755ABF"/>
    <w:rsid w:val="007A0ECE"/>
    <w:rsid w:val="007A560A"/>
    <w:rsid w:val="007A6D44"/>
    <w:rsid w:val="007B6481"/>
    <w:rsid w:val="008030E1"/>
    <w:rsid w:val="00820645"/>
    <w:rsid w:val="008A320B"/>
    <w:rsid w:val="009F0A20"/>
    <w:rsid w:val="00A42C3D"/>
    <w:rsid w:val="00A82C65"/>
    <w:rsid w:val="00A9618B"/>
    <w:rsid w:val="00AB20A1"/>
    <w:rsid w:val="00B03DCF"/>
    <w:rsid w:val="00B50EC4"/>
    <w:rsid w:val="00B74D84"/>
    <w:rsid w:val="00BB08D7"/>
    <w:rsid w:val="00C0273E"/>
    <w:rsid w:val="00CF2CD1"/>
    <w:rsid w:val="00E635D7"/>
    <w:rsid w:val="00E95A68"/>
    <w:rsid w:val="00EF2550"/>
    <w:rsid w:val="00F1758E"/>
    <w:rsid w:val="00F2668B"/>
    <w:rsid w:val="00FE3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2C0684"/>
  <w15:chartTrackingRefBased/>
  <w15:docId w15:val="{9A95EF49-C886-4C52-A8ED-47FF16E7A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0D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0360F2"/>
    <w:pPr>
      <w:spacing w:after="0" w:line="240" w:lineRule="auto"/>
    </w:pPr>
  </w:style>
  <w:style w:type="character" w:styleId="Hyperlink">
    <w:name w:val="Hyperlink"/>
    <w:basedOn w:val="DefaultParagraphFont"/>
    <w:uiPriority w:val="99"/>
    <w:unhideWhenUsed/>
    <w:rsid w:val="005C26FE"/>
    <w:rPr>
      <w:color w:val="0563C1" w:themeColor="hyperlink"/>
      <w:u w:val="single"/>
    </w:rPr>
  </w:style>
  <w:style w:type="character" w:styleId="UnresolvedMention">
    <w:name w:val="Unresolved Mention"/>
    <w:basedOn w:val="DefaultParagraphFont"/>
    <w:uiPriority w:val="99"/>
    <w:semiHidden/>
    <w:unhideWhenUsed/>
    <w:rsid w:val="005C26FE"/>
    <w:rPr>
      <w:color w:val="605E5C"/>
      <w:shd w:val="clear" w:color="auto" w:fill="E1DFDD"/>
    </w:rPr>
  </w:style>
  <w:style w:type="paragraph" w:styleId="ListParagraph">
    <w:name w:val="List Paragraph"/>
    <w:basedOn w:val="Normal"/>
    <w:uiPriority w:val="34"/>
    <w:qFormat/>
    <w:rsid w:val="00A9618B"/>
    <w:pPr>
      <w:overflowPunct w:val="0"/>
      <w:autoSpaceDE w:val="0"/>
      <w:autoSpaceDN w:val="0"/>
      <w:adjustRightInd w:val="0"/>
      <w:ind w:left="720"/>
      <w:contextualSpacing/>
      <w:textAlignment w:val="baseline"/>
    </w:pPr>
    <w:rPr>
      <w:rFonts w:ascii="Garamond" w:hAnsi="Garamond"/>
      <w:szCs w:val="20"/>
    </w:rPr>
  </w:style>
  <w:style w:type="character" w:customStyle="1" w:styleId="NoSpacingChar">
    <w:name w:val="No Spacing Char"/>
    <w:basedOn w:val="DefaultParagraphFont"/>
    <w:link w:val="NoSpacing"/>
    <w:rsid w:val="00335FBE"/>
  </w:style>
  <w:style w:type="paragraph" w:styleId="BodyText">
    <w:name w:val="Body Text"/>
    <w:basedOn w:val="Normal"/>
    <w:link w:val="BodyTextChar"/>
    <w:uiPriority w:val="1"/>
    <w:qFormat/>
    <w:rsid w:val="005557D8"/>
    <w:pPr>
      <w:widowControl w:val="0"/>
      <w:spacing w:before="5"/>
      <w:ind w:left="793" w:hanging="335"/>
    </w:pPr>
    <w:rPr>
      <w:rFonts w:cstheme="minorBidi"/>
    </w:rPr>
  </w:style>
  <w:style w:type="character" w:customStyle="1" w:styleId="BodyTextChar">
    <w:name w:val="Body Text Char"/>
    <w:basedOn w:val="DefaultParagraphFont"/>
    <w:link w:val="BodyText"/>
    <w:uiPriority w:val="1"/>
    <w:rsid w:val="005557D8"/>
    <w:rPr>
      <w:rFonts w:ascii="Times New Roman" w:eastAsia="Times New Roman" w:hAnsi="Times New Roman"/>
      <w:sz w:val="24"/>
      <w:szCs w:val="24"/>
    </w:rPr>
  </w:style>
  <w:style w:type="paragraph" w:styleId="Header">
    <w:name w:val="header"/>
    <w:basedOn w:val="Normal"/>
    <w:link w:val="HeaderChar"/>
    <w:uiPriority w:val="99"/>
    <w:unhideWhenUsed/>
    <w:rsid w:val="002535D0"/>
    <w:pPr>
      <w:tabs>
        <w:tab w:val="center" w:pos="4680"/>
        <w:tab w:val="right" w:pos="9360"/>
      </w:tabs>
    </w:pPr>
  </w:style>
  <w:style w:type="character" w:customStyle="1" w:styleId="HeaderChar">
    <w:name w:val="Header Char"/>
    <w:basedOn w:val="DefaultParagraphFont"/>
    <w:link w:val="Header"/>
    <w:uiPriority w:val="99"/>
    <w:rsid w:val="002535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535D0"/>
    <w:pPr>
      <w:tabs>
        <w:tab w:val="center" w:pos="4680"/>
        <w:tab w:val="right" w:pos="9360"/>
      </w:tabs>
    </w:pPr>
  </w:style>
  <w:style w:type="character" w:customStyle="1" w:styleId="FooterChar">
    <w:name w:val="Footer Char"/>
    <w:basedOn w:val="DefaultParagraphFont"/>
    <w:link w:val="Footer"/>
    <w:uiPriority w:val="99"/>
    <w:rsid w:val="002535D0"/>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31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customXml" Target="/customXML/item.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item.xml>��< ? x m l   v e r s i o n = " 1 . 0 "   e n c o d i n g = " u t f - 1 6 " ? >  
 < p r o p e r t i e s   x m l n s = " h t t p : / / w w w . i m a n a g e . c o m / w o r k / x m l s c h e m a " >  
     < d o c u m e n t i d > U L F D O C S _ P R O D ! 4 0 9 7 4 9 2 . 1 < / d o c u m e n t i d >  
     < s e n d e r i d > L S D < / s e n d e r i d >  
     < s e n d e r e m a i l > L Y N E T T E . D E A N @ U W L A W . C O M < / s e n d e r e m a i l >  
     < l a s t m o d i f i e d > 2 0 2 4 - 0 6 - 0 5 T 1 3 : 2 7 : 0 0 . 0 0 0 0 0 0 0 - 0 5 : 0 0 < / l a s t m o d i f i e d >  
     < d a t a b a s e > U L F D O C S _ P R O D < / d a t a b a s e >  
 < / p r o p e r t i e s > 
</file>

<file path=docProps/app.xml><?xml version="1.0" encoding="utf-8"?>
<Properties xmlns="http://schemas.openxmlformats.org/officeDocument/2006/extended-properties" xmlns:vt="http://schemas.openxmlformats.org/officeDocument/2006/docPropsVTypes">
  <Template>Normal</Template>
  <TotalTime>1</TotalTime>
  <Pages>5</Pages>
  <Words>451</Words>
  <Characters>2565</Characters>
  <Application>Microsoft Office Word</Application>
  <DocSecurity>0</DocSecurity>
  <Lines>124</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Price</dc:creator>
  <cp:keywords/>
  <dc:description/>
  <cp:lastModifiedBy>Lynette S. Dean</cp:lastModifiedBy>
  <cp:revision>5</cp:revision>
  <cp:lastPrinted>2024-06-05T18:27:00Z</cp:lastPrinted>
  <dcterms:created xsi:type="dcterms:W3CDTF">2024-06-04T19:40:00Z</dcterms:created>
  <dcterms:modified xsi:type="dcterms:W3CDTF">2024-06-05T18:27:00Z</dcterms:modified>
</cp:coreProperties>
</file>